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A39F9" w14:textId="77777777" w:rsidR="00C9156C" w:rsidRPr="00193A1B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428A39FA" w14:textId="77777777" w:rsidR="00C9156C" w:rsidRPr="00DA1653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428A39FB" w14:textId="77777777" w:rsidR="00193A1B" w:rsidRPr="004962CB" w:rsidRDefault="00B73B31" w:rsidP="00C12A89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</w:rPr>
      </w:pPr>
      <w:r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  <w:lang w:val="cy-GB"/>
        </w:rPr>
        <w:t>Ail Gartrefi</w:t>
      </w:r>
    </w:p>
    <w:p w14:paraId="428A39FC" w14:textId="77777777" w:rsidR="004E0CFA" w:rsidRPr="00193A1B" w:rsidRDefault="004E0CFA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</w:p>
    <w:p w14:paraId="428A39FD" w14:textId="77777777" w:rsidR="00AA2D62" w:rsidRPr="00193A1B" w:rsidRDefault="00B73B31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  <w:r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  <w:lang w:val="cy-GB"/>
        </w:rPr>
        <w:t xml:space="preserve">Ymateb CIH Cymru i ymchwiliad </w:t>
      </w:r>
    </w:p>
    <w:p w14:paraId="428A39FE" w14:textId="77777777" w:rsidR="00FD17FC" w:rsidRDefault="00FD17F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428A39FF" w14:textId="77777777" w:rsidR="00AA2D62" w:rsidRDefault="00B73B31" w:rsidP="00433246">
      <w:pPr>
        <w:spacing w:line="276" w:lineRule="auto"/>
        <w:rPr>
          <w:rFonts w:ascii="Avenir Next LT Pro" w:eastAsia="Times New Roman" w:hAnsi="Avenir Next LT Pro"/>
        </w:rPr>
      </w:pPr>
      <w:r>
        <w:rPr>
          <w:rFonts w:ascii="Avenir Next LT Pro" w:eastAsia="Times New Roman" w:hAnsi="Avenir Next LT Pro"/>
          <w:lang w:val="cy-GB"/>
        </w:rPr>
        <w:t xml:space="preserve">Dyma ymateb i ymchwiliad pwyllgor Tai a Llywodraeth Leol y Senedd sy'n canolbwyntio ar ail gartrefi a'r argymhellion a wnaed gan Dr Simon Brooks ac yn gwerthuso ymhellach y sail dros newid polisi yn y maes hwn. </w:t>
      </w:r>
    </w:p>
    <w:p w14:paraId="428A3A00" w14:textId="77777777" w:rsidR="007634C8" w:rsidRDefault="007634C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/>
        </w:rPr>
      </w:pPr>
    </w:p>
    <w:p w14:paraId="428A3A01" w14:textId="77777777" w:rsidR="007634C8" w:rsidRDefault="007634C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/>
        </w:rPr>
      </w:pPr>
    </w:p>
    <w:p w14:paraId="428A3A02" w14:textId="77777777" w:rsidR="00E3433A" w:rsidRPr="002E18B9" w:rsidRDefault="00B73B31" w:rsidP="00433246">
      <w:pPr>
        <w:spacing w:line="276" w:lineRule="auto"/>
        <w:rPr>
          <w:rFonts w:ascii="Avenir Next LT Pro" w:eastAsia="Times New Roman" w:hAnsi="Avenir Next LT Pro"/>
          <w:b/>
          <w:bCs/>
        </w:rPr>
      </w:pPr>
      <w:r>
        <w:rPr>
          <w:rFonts w:ascii="Avenir Next LT Pro" w:eastAsia="Times New Roman" w:hAnsi="Avenir Next LT Pro"/>
          <w:b/>
          <w:bCs/>
          <w:lang w:val="cy-GB"/>
        </w:rPr>
        <w:t xml:space="preserve">1. </w:t>
      </w:r>
      <w:r>
        <w:rPr>
          <w:rFonts w:ascii="Avenir Next LT Pro" w:eastAsia="Times New Roman" w:hAnsi="Avenir Next LT Pro"/>
          <w:b/>
          <w:bCs/>
          <w:lang w:val="cy-GB"/>
        </w:rPr>
        <w:tab/>
        <w:t>Cyflwyniad</w:t>
      </w:r>
    </w:p>
    <w:p w14:paraId="428A3A03" w14:textId="6C1F0B5C" w:rsidR="007C54E6" w:rsidRDefault="00B73B31" w:rsidP="007A0D02">
      <w:pPr>
        <w:spacing w:line="276" w:lineRule="auto"/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1.1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 xml:space="preserve">Mae argaeledd, ansawdd a chost tai yng Nghymru wedi cael hwb enfawr o ran y sylw a roddir iddynt yn ystod y pandemig Covid-19. Mae'r cynnydd sydyn mewn prisiau tai, ynghyd â galw sy'n drech na'r cyflenwad yn y marchnadoedd gwerthu a rhentu, wedi dod â </w:t>
      </w:r>
      <w:r>
        <w:rPr>
          <w:rFonts w:ascii="Avenir Next LT Pro" w:hAnsi="Avenir Next LT Pro" w:cs="Arial"/>
          <w:lang w:val="cy-GB"/>
        </w:rPr>
        <w:t xml:space="preserve">mwy o sylw i'r heriau y mae llawer o bobl yn eu hwynebu wrth ddod o hyd i gartref sy'n diwallu anghenion eu haelwyd mewn lleoliad ac am gost sy'n gweddu i'w hadnoddau. </w:t>
      </w:r>
    </w:p>
    <w:p w14:paraId="428A3A04" w14:textId="77777777" w:rsidR="008A5748" w:rsidRDefault="008A5748" w:rsidP="00433246">
      <w:pPr>
        <w:spacing w:line="276" w:lineRule="auto"/>
        <w:rPr>
          <w:rFonts w:ascii="Avenir Next LT Pro" w:hAnsi="Avenir Next LT Pro" w:cs="Arial"/>
        </w:rPr>
      </w:pPr>
    </w:p>
    <w:p w14:paraId="428A3A05" w14:textId="7E03C4F4" w:rsidR="008A5748" w:rsidRDefault="00B73B31" w:rsidP="007A0D02">
      <w:pPr>
        <w:spacing w:line="276" w:lineRule="auto"/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1.2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 bodolaeth ac effaith dybiedig ail gartrefi wedi dod i'r amlwg fel pwnc llosg a</w:t>
      </w:r>
      <w:r>
        <w:rPr>
          <w:rFonts w:ascii="Avenir Next LT Pro" w:hAnsi="Avenir Next LT Pro" w:cs="Arial"/>
          <w:lang w:val="cy-GB"/>
        </w:rPr>
        <w:t>r draws llawer o gymunedau ac rydym yn croesawu ffocws amserol y pwyllgor i sicrhau bod y materion a nodir yn cael eu hystyried yn llawn. Wrth ei wraidd, credwn fod yr heriau sy'n gysylltiedig ag ail gartrefi yn ganlyniad ehangach i'r argyfwng tai yng Nghy</w:t>
      </w:r>
      <w:r>
        <w:rPr>
          <w:rFonts w:ascii="Avenir Next LT Pro" w:hAnsi="Avenir Next LT Pro" w:cs="Arial"/>
          <w:lang w:val="cy-GB"/>
        </w:rPr>
        <w:t xml:space="preserve">mru. Y broblem sylfaenol yw nad oes gennym gyflenwad digonol o dai cymdeithasol a fforddiadwy, ac yn ymarferol mae hynny'n gwaethygu'r effaith y mae gostyngiad yn nifer y cartrefi sydd ar gael mewn rhai ardaloedd yn ei chael. </w:t>
      </w:r>
    </w:p>
    <w:p w14:paraId="428A3A06" w14:textId="77777777" w:rsidR="00433246" w:rsidRDefault="00433246" w:rsidP="00433246">
      <w:pPr>
        <w:spacing w:line="276" w:lineRule="auto"/>
        <w:rPr>
          <w:rFonts w:ascii="Avenir Next LT Pro" w:hAnsi="Avenir Next LT Pro" w:cs="Arial"/>
        </w:rPr>
      </w:pPr>
    </w:p>
    <w:p w14:paraId="428A3A07" w14:textId="71A7B136" w:rsidR="00433246" w:rsidRPr="00433246" w:rsidRDefault="00B73B31" w:rsidP="007A0D02">
      <w:pPr>
        <w:spacing w:line="276" w:lineRule="auto"/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 w:cs="Times New Roman"/>
          <w:lang w:val="cy-GB"/>
        </w:rPr>
        <w:t xml:space="preserve">1.3 </w:t>
      </w:r>
      <w:r>
        <w:rPr>
          <w:rFonts w:ascii="Avenir Next LT Pro" w:hAnsi="Avenir Next LT Pro" w:cs="Times New Roman"/>
          <w:lang w:val="cy-GB"/>
        </w:rPr>
        <w:tab/>
      </w:r>
      <w:r>
        <w:rPr>
          <w:rFonts w:ascii="Avenir Next LT Pro" w:hAnsi="Avenir Next LT Pro" w:cs="Times New Roman"/>
          <w:lang w:val="cy-GB"/>
        </w:rPr>
        <w:t xml:space="preserve">Wrth ymdrin â hyn rydym </w:t>
      </w:r>
      <w:r>
        <w:rPr>
          <w:rFonts w:ascii="Avenir Next LT Pro" w:hAnsi="Avenir Next LT Pro" w:cs="Times New Roman"/>
          <w:lang w:val="cy-GB"/>
        </w:rPr>
        <w:t>yn cydnabod ac yn croesawu'n gryf bod Llywodraeth Cymru, yn ei chyllideb ddrafft, wedi dyrannu £310m ar gyfer y Grant Tai Cymdeithasol (SHG) – cynnydd o 39% ar y cyllid a ddyrannwyd yng nghyllideb 2020/21 (223m) a 24% yn fwy na'r hyn a ddyrannwyd yn 2021/2</w:t>
      </w:r>
      <w:r>
        <w:rPr>
          <w:rFonts w:ascii="Avenir Next LT Pro" w:hAnsi="Avenir Next LT Pro" w:cs="Times New Roman"/>
          <w:lang w:val="cy-GB"/>
        </w:rPr>
        <w:t>2 (£250m). At hynny, mae'r buddsoddiad hwnnw'n codi i £330m yn 2023/24 a £325m yn 2024/25. Yr hyn rydym wedi gofyn amdano dros y blynyddoedd diwethaf fu creu trefniant cyllido tymor hwy a bydd y cynlluniau a nodir yn gwneud llawer i sicrhau y gall ein hael</w:t>
      </w:r>
      <w:r>
        <w:rPr>
          <w:rFonts w:ascii="Avenir Next LT Pro" w:hAnsi="Avenir Next LT Pro" w:cs="Times New Roman"/>
          <w:lang w:val="cy-GB"/>
        </w:rPr>
        <w:t xml:space="preserve">odau barhau i ddarparu tai cymdeithasol a fforddiadwy ar y cyflymder a'r raddfa sydd ei hangen. </w:t>
      </w:r>
    </w:p>
    <w:p w14:paraId="428A3A08" w14:textId="77777777" w:rsidR="007C54E6" w:rsidRDefault="007C54E6" w:rsidP="00433246">
      <w:pPr>
        <w:spacing w:line="276" w:lineRule="auto"/>
        <w:rPr>
          <w:rFonts w:ascii="Avenir Next LT Pro" w:hAnsi="Avenir Next LT Pro" w:cs="Arial"/>
        </w:rPr>
      </w:pPr>
    </w:p>
    <w:p w14:paraId="428A3A09" w14:textId="77777777" w:rsidR="00DC1430" w:rsidRDefault="00B73B31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lastRenderedPageBreak/>
        <w:t xml:space="preserve">2. 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 xml:space="preserve">Mewnwelediadau o'r sector </w:t>
      </w:r>
    </w:p>
    <w:p w14:paraId="428A3A0A" w14:textId="49464619" w:rsidR="008A5748" w:rsidRPr="008A5748" w:rsidRDefault="00B73B31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2.1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Daw'r myfyrdodau canlynol o gyfweliadau lled-strwythuredig gyda nifer o'n haelodau mewn sefydliadau sy'n tueddu i weithredu</w:t>
      </w:r>
      <w:r>
        <w:rPr>
          <w:rFonts w:ascii="Avenir Next LT Pro" w:eastAsia="Times New Roman" w:hAnsi="Avenir Next LT Pro" w:cs="Times New Roman"/>
          <w:lang w:val="cy-GB" w:eastAsia="en-GB"/>
        </w:rPr>
        <w:t xml:space="preserve"> mewn ardaloedd lle mae nifer yr ail gartrefi ar eu mwyaf. </w:t>
      </w:r>
    </w:p>
    <w:p w14:paraId="428A3A0B" w14:textId="77777777" w:rsidR="00C12A89" w:rsidRDefault="00C12A89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0C" w14:textId="27FC1310" w:rsidR="00DE4AE8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2.3 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Yr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>effaith ar y cyflenwad tai a'r galw amdanynt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oedd nodwedd gyson yr adborth gan ein haelodau – er i lawer gydnabod y gall yr heriau o ran cael mynediad i dai amrywio'n sylweddol rhwng ardaloedd, roedd pryderon ynghylch effaith ail gartrefi ar leihau'r dewisiadau tai sydd ar gael i bobl leol ac yn ben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odol pobl ifanc, a gyrru costau i fyny yn y marchnadoedd gwerthu a rhentu. </w:t>
      </w:r>
    </w:p>
    <w:p w14:paraId="428A3A0D" w14:textId="77777777" w:rsidR="00DE4AE8" w:rsidRDefault="00DE4AE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428A3A0E" w14:textId="0C740875" w:rsidR="00DE4AE8" w:rsidRPr="00DE4AE8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2.4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Dywedodd un darparwr tai awdurdod lleol fod cynnydd yn nifer y landlordiaid yn y sector preifat sy'n gwerthu eu heiddo o ganlyniad i'r farchnad dai lewyrchus, yn cyfyngu ymhel</w:t>
      </w:r>
      <w:r>
        <w:rPr>
          <w:rFonts w:ascii="Avenir Next LT Pro" w:eastAsia="Times New Roman" w:hAnsi="Avenir Next LT Pro" w:cs="Times New Roman"/>
          <w:lang w:val="cy-GB" w:eastAsia="en-GB"/>
        </w:rPr>
        <w:t>lach ar yr opsiynau sydd ar gael i letya pobl sy'n ddigartref neu mewn perygl o fod yn ddigartref mewn llety dros dro. Yn y cyd-destun hwn, mae ail gartrefi yn ffactor ychwanegol o ran cyfyngu ar opsiynau tai ar adeg pan fo'r ffynonellau arferol o gyflenwa</w:t>
      </w:r>
      <w:r>
        <w:rPr>
          <w:rFonts w:ascii="Avenir Next LT Pro" w:eastAsia="Times New Roman" w:hAnsi="Avenir Next LT Pro" w:cs="Times New Roman"/>
          <w:lang w:val="cy-GB" w:eastAsia="en-GB"/>
        </w:rPr>
        <w:t>d tai yn lleihau.</w:t>
      </w:r>
    </w:p>
    <w:p w14:paraId="428A3A0F" w14:textId="77777777" w:rsidR="00DE4AE8" w:rsidRDefault="00DE4AE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0" w14:textId="77777777" w:rsidR="007C54E6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2.5   Ystyriodd nifer o'n haelodau fod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diffinio ail gartrefi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yn her gyson, a nodwyd y gellir dosbarthu nifer o fathau ac amgylchiadau tai fel ail gartrefi ar hyn o bryd. Gall hyn gynnwys cartrefi gwyliau, gosodiadau gwag a chartrefi mewn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profiant.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 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Teimlwyd y byddai eglurder pellach ar ddiffiniad manwl yn helpu wrth ddeall a chywain data.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 </w:t>
      </w:r>
    </w:p>
    <w:p w14:paraId="428A3A11" w14:textId="77777777" w:rsidR="008A5748" w:rsidRDefault="008A5748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428A3A12" w14:textId="5A753A75" w:rsidR="0004037E" w:rsidRPr="0004037E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2.6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Mae rhai o'n haelodau yn amgyffred bod y trothwy ar gyfer diffinio cartref fel cartref gwyliau yn eithaf isel – gan olygu y gallai unrhyw gamau yn</w:t>
      </w:r>
      <w:r>
        <w:rPr>
          <w:rFonts w:ascii="Avenir Next LT Pro" w:eastAsia="Times New Roman" w:hAnsi="Avenir Next LT Pro" w:cs="Times New Roman"/>
          <w:lang w:val="cy-GB" w:eastAsia="en-GB"/>
        </w:rPr>
        <w:t xml:space="preserve"> y maes hwn gael eu goresgyn gan rai mân newidiadau ar ran y perchennog i symud i mewn i'r categori hwn o eiddo, er bod y cartref yn dal i gael ei ddefnyddio mewn gwirionedd fel ail gartref.  </w:t>
      </w:r>
    </w:p>
    <w:p w14:paraId="428A3A13" w14:textId="77777777" w:rsidR="0004037E" w:rsidRDefault="0004037E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4" w14:textId="5E507F0E" w:rsidR="0004037E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2.7 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>Amlygwyd y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 ddibyniaeth ar y sector twristiaeth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gan nifer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o'n haelodau fel ffynhonnell bwysig o gyflogaeth mewn llawer o gymunedau lle mae ail gartrefi'n cael eu hystyried yn bwnc llosg. Roedd adborth gan ein haelodau yn adlewyrchu'r realiti bod y diwydiant twristiaeth yn darparu cannoedd o swyddi, ond bod diffy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g cyflogwyr mawr ychwanegol mewn sawl ardal yn llesteirio rhagolygon economaidd cymunedau ac yn tanseilio ymhellach allu llawer o bobl i dalu costau byw'n lleol. </w:t>
      </w:r>
    </w:p>
    <w:p w14:paraId="428A3A15" w14:textId="77777777" w:rsidR="0004037E" w:rsidRDefault="0004037E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6" w14:textId="51273325" w:rsidR="00DE4AE8" w:rsidRPr="0004037E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lastRenderedPageBreak/>
        <w:t xml:space="preserve">2.8 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Nodwyd yr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effaith ar seilwaith lleol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fel testun pryderon ychwanegol. Er enghraifft, mewn un ardal awdurdod lleol, mae'r boblogaeth o 7,000 yn chwyddo 3-4k yn ystod y tymor twristiaid brig, gan roi mwy o bwysau ar y seilwaith lleol gan gynnwys plismona, casglu sbwriel a pharcio. </w:t>
      </w:r>
    </w:p>
    <w:p w14:paraId="428A3A17" w14:textId="77777777" w:rsidR="006129EA" w:rsidRDefault="006129EA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8" w14:textId="67E20455" w:rsidR="00271D7B" w:rsidRPr="00433246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2.9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>Ystyriw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yd hefyd bod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>cynaladwyedd cymunedol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 yn fater allweddol. Teimlodd nifer o'n haelodau a rannodd eu mewnwelediad gyda ni y gellid teimlo'r effaith mewn nifer o ffyrdd mewn cymunedau lle mae niferoedd o ail gartrefi yn uchel, gan gynnwys:</w:t>
      </w:r>
    </w:p>
    <w:p w14:paraId="428A3A19" w14:textId="77777777" w:rsidR="00271D7B" w:rsidRPr="00433246" w:rsidRDefault="00B73B31" w:rsidP="00433246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Heriau wrth lenwi lle</w:t>
      </w: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 xml:space="preserve">oedd ysgol </w:t>
      </w:r>
    </w:p>
    <w:p w14:paraId="428A3A1A" w14:textId="77777777" w:rsidR="00271D7B" w:rsidRPr="00433246" w:rsidRDefault="00B73B31" w:rsidP="00433246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Gostyngiad yn nifer y bobl sy'n siarad ac yn defnyddio'r Gymraeg (nodwn fod Llywodraeth Cymru wedi cyhoeddi a'i bod wrthi'n ymgynghori ar ei Chynllun Tai mewn Cymunedau Cymraeg ar hyn o bryd</w:t>
      </w:r>
    </w:p>
    <w:p w14:paraId="428A3A1B" w14:textId="77777777" w:rsidR="00271D7B" w:rsidRPr="00433246" w:rsidRDefault="00B73B31" w:rsidP="00433246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Pobl sy'n teimlo'n fwy ynysig neu'n llai cysylltiedig</w:t>
      </w:r>
      <w:r w:rsidRPr="00433246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 xml:space="preserve"> â'u cymuned leol </w:t>
      </w:r>
    </w:p>
    <w:p w14:paraId="428A3A1C" w14:textId="77777777" w:rsidR="007C54E6" w:rsidRDefault="007C54E6" w:rsidP="00433246">
      <w:pPr>
        <w:shd w:val="clear" w:color="auto" w:fill="FFFFFF"/>
        <w:spacing w:line="276" w:lineRule="auto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D" w14:textId="64CD0E50" w:rsidR="00433246" w:rsidRDefault="00B73B31" w:rsidP="007A0D02">
      <w:pPr>
        <w:shd w:val="clear" w:color="auto" w:fill="FFFFFF"/>
        <w:spacing w:line="276" w:lineRule="auto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2.10 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Ystyriwyd yn gyffredinol bod y </w:t>
      </w:r>
      <w:r w:rsidRPr="007A0D02">
        <w:rPr>
          <w:rFonts w:ascii="Avenir Next LT Pro" w:eastAsia="Times New Roman" w:hAnsi="Avenir Next LT Pro" w:cs="Times New Roman"/>
          <w:b/>
          <w:bCs/>
          <w:lang w:val="cy-GB" w:eastAsia="en-GB"/>
        </w:rPr>
        <w:t xml:space="preserve">pwerau trethu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a roddwyd i awdurdodau lleol i gynyddu lefelau treth y cyngor a godir ar ail gartrefi yn fesur cadarnhaol. Nododd nifer o'n haelodau na fyddai'r tâl ychwanegol ar ei lefelau is yn gostw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ng nifer yr ail gartrefi (teimlwyd bod perchnogion yn gallu cymathu cynnydd bach) yn gyffredinol ond ei fod yn darparu ffrwd refeniw ychwanegol i fuddsoddi mewn tai o fewn ardal leol. Yn gysylltiedig â hyn, credwn ei bod yn allweddol, waeth beth fo'r tâl y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 xml:space="preserve">chwanegol a godir ar ail gartrefi, bod awdurdodau lleol yn sicrhau bod y refeniw a enillir yn cael ei ddychwelyd i weithgareddau gysylltiedig â thai – er i ni gydnabod ei fod yn anochel y bydd gan awdurdodau lleol benderfyniadau gwario anodd i'w gwneud, o </w:t>
      </w:r>
      <w:r w:rsidRPr="007A0D02">
        <w:rPr>
          <w:rFonts w:ascii="Avenir Next LT Pro" w:eastAsia="Times New Roman" w:hAnsi="Avenir Next LT Pro" w:cs="Times New Roman"/>
          <w:lang w:val="cy-GB" w:eastAsia="en-GB"/>
        </w:rPr>
        <w:t>ystyried dwysedd yr her a wynebir ar draws gwasanaethau cyhoeddus.</w:t>
      </w:r>
    </w:p>
    <w:p w14:paraId="428A3A1E" w14:textId="77777777" w:rsidR="00433246" w:rsidRDefault="00433246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1F" w14:textId="77777777" w:rsidR="00433246" w:rsidRDefault="00433246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20" w14:textId="77777777" w:rsidR="00433246" w:rsidRDefault="00433246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</w:p>
    <w:p w14:paraId="428A3A21" w14:textId="77777777" w:rsidR="00364DFF" w:rsidRPr="000F5793" w:rsidRDefault="00B73B31" w:rsidP="00364DFF">
      <w:pPr>
        <w:rPr>
          <w:rFonts w:ascii="Avenir Next LT Pro" w:eastAsia="Avenir Next LT Pro" w:hAnsi="Avenir Next LT Pro" w:cs="Arial"/>
          <w:b/>
          <w:bCs/>
          <w:sz w:val="28"/>
          <w:szCs w:val="28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>Ynghylch CIH</w:t>
      </w:r>
      <w:r w:rsidRPr="00193A1B">
        <w:rPr>
          <w:rFonts w:ascii="Avenir Next LT Pro" w:eastAsia="Times New Roman" w:hAnsi="Avenir Next LT Pro" w:cs="Arial"/>
          <w:bCs/>
          <w:color w:val="442564"/>
          <w:lang w:val="cy-GB" w:eastAsia="en-GB"/>
        </w:rPr>
        <w:t xml:space="preserve"> </w:t>
      </w:r>
    </w:p>
    <w:p w14:paraId="428A3A22" w14:textId="77777777" w:rsidR="00364DFF" w:rsidRPr="00193A1B" w:rsidRDefault="00B73B31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  <w:r w:rsidRPr="00193A1B">
        <w:rPr>
          <w:rFonts w:ascii="Avenir Next LT Pro" w:eastAsia="Times New Roman" w:hAnsi="Avenir Next LT Pro" w:cs="Arial"/>
          <w:lang w:val="cy-GB" w:eastAsia="en-GB"/>
        </w:rPr>
        <w:t xml:space="preserve">Y Sefydliad Tai Siartredig (CIH) yw'r llais annibynnol dros dai ac mae'n gartref i safonau proffesiynol. Mae nod syml gennym - darparu'r cyngor, cefnogaeth a gwybodaeth i weithwyr tai proffesiynol a'u sefydliadau y mae eu hangen arnynt i fod yn ddisglair. </w:t>
      </w:r>
      <w:r w:rsidRPr="00193A1B">
        <w:rPr>
          <w:rFonts w:ascii="Avenir Next LT Pro" w:eastAsia="Times New Roman" w:hAnsi="Avenir Next LT Pro" w:cs="Arial"/>
          <w:lang w:val="cy-GB" w:eastAsia="en-GB"/>
        </w:rPr>
        <w:t>Mae CIH yn elusen gofrestredig ac yn sefydliad nid er elw. Mae hyn yn golygu bod yr arian a wnawn yn cael ei ddychwelyd i'r sefydliad ac yn cyllido ein gweithgareddau wrth gefnogi'r sector tai. Mae gennym aelodaeth amrywiol o bobl sy'n gweithio yn y sector</w:t>
      </w:r>
      <w:r w:rsidRPr="00193A1B">
        <w:rPr>
          <w:rFonts w:ascii="Avenir Next LT Pro" w:eastAsia="Times New Roman" w:hAnsi="Avenir Next LT Pro" w:cs="Arial"/>
          <w:lang w:val="cy-GB" w:eastAsia="en-GB"/>
        </w:rPr>
        <w:t xml:space="preserve">au cyhoeddus a phreifat, mewn 20 o </w:t>
      </w:r>
      <w:r w:rsidRPr="00193A1B">
        <w:rPr>
          <w:rFonts w:ascii="Avenir Next LT Pro" w:eastAsia="Times New Roman" w:hAnsi="Avenir Next LT Pro" w:cs="Arial"/>
          <w:lang w:val="cy-GB" w:eastAsia="en-GB"/>
        </w:rPr>
        <w:lastRenderedPageBreak/>
        <w:t xml:space="preserve">wledydd ar bum cyfandir ledled y byd. Mae gwybodaeth bellach ar gael yn: </w:t>
      </w:r>
      <w:hyperlink r:id="rId11" w:history="1">
        <w:r w:rsidRPr="00193A1B">
          <w:rPr>
            <w:rStyle w:val="Hyperlink"/>
            <w:rFonts w:ascii="Avenir Next LT Pro" w:eastAsia="Times New Roman" w:hAnsi="Avenir Next LT Pro" w:cs="Arial"/>
            <w:lang w:val="cy-GB" w:eastAsia="en-GB"/>
          </w:rPr>
          <w:t>www.cih.org</w:t>
        </w:r>
      </w:hyperlink>
      <w:r w:rsidRPr="00193A1B">
        <w:rPr>
          <w:rFonts w:ascii="Avenir Next LT Pro" w:eastAsia="Times New Roman" w:hAnsi="Avenir Next LT Pro" w:cs="Arial"/>
          <w:lang w:val="cy-GB" w:eastAsia="en-GB"/>
        </w:rPr>
        <w:t xml:space="preserve">. </w:t>
      </w:r>
    </w:p>
    <w:p w14:paraId="428A3A23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428A3A24" w14:textId="77777777" w:rsidR="00364DFF" w:rsidRPr="00193A1B" w:rsidRDefault="00B73B31" w:rsidP="00364DFF">
      <w:pPr>
        <w:spacing w:line="276" w:lineRule="auto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Manylion cyswllt:  </w:t>
      </w:r>
      <w:hyperlink r:id="rId12" w:history="1">
        <w:r w:rsidRPr="00E668ED">
          <w:rPr>
            <w:rStyle w:val="Hyperlink"/>
            <w:rFonts w:ascii="Avenir Next LT Pro" w:eastAsia="Times New Roman" w:hAnsi="Avenir Next LT Pro" w:cs="Arial"/>
            <w:b/>
            <w:bCs/>
            <w:lang w:val="cy-GB" w:eastAsia="en-GB"/>
          </w:rPr>
          <w:t>matthew.kennedy@cih.org</w:t>
        </w:r>
      </w:hyperlink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(rheolwr</w:t>
      </w:r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polisi a materion cyhoeddus)</w:t>
      </w:r>
    </w:p>
    <w:p w14:paraId="428A3A25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428A3A26" w14:textId="77777777" w:rsidR="00364DFF" w:rsidRDefault="00364DFF" w:rsidP="00364DFF">
      <w:pPr>
        <w:rPr>
          <w:rFonts w:ascii="Avenir Next LT Pro" w:hAnsi="Avenir Next LT Pro" w:cs="Arial"/>
        </w:rPr>
      </w:pPr>
    </w:p>
    <w:p w14:paraId="428A3A27" w14:textId="77777777" w:rsidR="00364DFF" w:rsidRPr="00193A1B" w:rsidRDefault="00B73B31" w:rsidP="00364DFF">
      <w:pPr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>Ionawr 2022</w:t>
      </w:r>
    </w:p>
    <w:p w14:paraId="428A3A28" w14:textId="77777777" w:rsidR="00364DFF" w:rsidRDefault="00364DFF" w:rsidP="00234DF2">
      <w:pPr>
        <w:spacing w:line="276" w:lineRule="auto"/>
        <w:rPr>
          <w:rFonts w:ascii="Avenir Next LT Pro" w:eastAsia="Times New Roman" w:hAnsi="Avenir Next LT Pro"/>
        </w:rPr>
      </w:pPr>
    </w:p>
    <w:p w14:paraId="428A3A29" w14:textId="77777777" w:rsidR="00234DF2" w:rsidRPr="002E18B9" w:rsidRDefault="00234DF2" w:rsidP="002E18B9">
      <w:pPr>
        <w:rPr>
          <w:rFonts w:ascii="Avenir Next LT Pro" w:hAnsi="Avenir Next LT Pro"/>
        </w:rPr>
      </w:pPr>
    </w:p>
    <w:p w14:paraId="428A3A2A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B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C" w14:textId="77777777" w:rsidR="00B06711" w:rsidRPr="005062C8" w:rsidRDefault="00B06711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D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E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2F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0" w14:textId="77777777" w:rsidR="00B47F6B" w:rsidRDefault="00B47F6B" w:rsidP="00B47F6B"/>
    <w:p w14:paraId="428A3A31" w14:textId="77777777" w:rsidR="00B06711" w:rsidRDefault="00B06711" w:rsidP="00B06711"/>
    <w:p w14:paraId="428A3A32" w14:textId="77777777" w:rsidR="00B06711" w:rsidRDefault="00B06711" w:rsidP="00E3433A">
      <w:pPr>
        <w:rPr>
          <w:rFonts w:ascii="Arial" w:hAnsi="Arial" w:cs="Arial"/>
        </w:rPr>
      </w:pPr>
    </w:p>
    <w:p w14:paraId="428A3A33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4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5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6" w14:textId="77777777" w:rsidR="00354258" w:rsidRDefault="0035425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428A3A37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428A3A38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428A3A39" w14:textId="77777777" w:rsidR="00EA4BE5" w:rsidRDefault="00EA4BE5" w:rsidP="00AA2D62">
      <w:pPr>
        <w:spacing w:line="276" w:lineRule="auto"/>
        <w:rPr>
          <w:rFonts w:ascii="Avenir Next LT Pro" w:eastAsia="Times New Roman" w:hAnsi="Avenir Next LT Pro"/>
        </w:rPr>
      </w:pPr>
    </w:p>
    <w:p w14:paraId="428A3A3A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428A3A3B" w14:textId="77777777" w:rsidR="00DC36DA" w:rsidRDefault="00DC36DA">
      <w:pPr>
        <w:rPr>
          <w:rFonts w:ascii="Avenir Next LT Pro" w:eastAsia="Times New Roman" w:hAnsi="Avenir Next LT Pro"/>
          <w:i/>
          <w:iCs/>
        </w:rPr>
      </w:pPr>
    </w:p>
    <w:p w14:paraId="428A3A3C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428A3A3D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428A3A3E" w14:textId="77777777" w:rsidR="00A87B74" w:rsidRPr="00A87B74" w:rsidRDefault="00A87B74">
      <w:pPr>
        <w:rPr>
          <w:rFonts w:ascii="Avenir Next LT Pro" w:eastAsia="Times New Roman" w:hAnsi="Avenir Next LT Pro"/>
          <w:i/>
          <w:iCs/>
        </w:rPr>
      </w:pPr>
    </w:p>
    <w:p w14:paraId="428A3A3F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0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1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2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3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428A3A44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428A3A45" w14:textId="77777777" w:rsidR="00EA4BE5" w:rsidRPr="00193A1B" w:rsidRDefault="00EA4BE5">
      <w:pPr>
        <w:rPr>
          <w:rFonts w:ascii="Avenir Next LT Pro" w:hAnsi="Avenir Next LT Pro" w:cs="Arial"/>
        </w:rPr>
      </w:pPr>
    </w:p>
    <w:sectPr w:rsidR="00EA4BE5" w:rsidRPr="00193A1B" w:rsidSect="005B5583"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A3A4F" w14:textId="77777777" w:rsidR="00000000" w:rsidRDefault="00B73B31">
      <w:r>
        <w:separator/>
      </w:r>
    </w:p>
  </w:endnote>
  <w:endnote w:type="continuationSeparator" w:id="0">
    <w:p w14:paraId="428A3A51" w14:textId="77777777" w:rsidR="00000000" w:rsidRDefault="00B7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89745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8A3A47" w14:textId="77777777" w:rsidR="00C75287" w:rsidRDefault="00B73B31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28A3A48" w14:textId="77777777" w:rsidR="00C75287" w:rsidRDefault="00C75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396208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8A3A49" w14:textId="77777777" w:rsidR="00C75287" w:rsidRDefault="00B73B31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8A3A4A" w14:textId="77777777" w:rsidR="00C75287" w:rsidRDefault="00C75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A3A4B" w14:textId="77777777" w:rsidR="00000000" w:rsidRDefault="00B73B31">
      <w:r>
        <w:separator/>
      </w:r>
    </w:p>
  </w:footnote>
  <w:footnote w:type="continuationSeparator" w:id="0">
    <w:p w14:paraId="428A3A4D" w14:textId="77777777" w:rsidR="00000000" w:rsidRDefault="00B73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3A46" w14:textId="77777777" w:rsidR="00C75287" w:rsidRDefault="00B73B31">
    <w:pPr>
      <w:pStyle w:val="Header"/>
    </w:pPr>
    <w:r>
      <w:rPr>
        <w:rFonts w:ascii="Avenir Next LT Pro" w:hAnsi="Avenir Next LT Pro"/>
        <w:b/>
        <w:bCs/>
        <w:noProof/>
      </w:rPr>
      <w:drawing>
        <wp:anchor distT="0" distB="0" distL="114300" distR="114300" simplePos="0" relativeHeight="251659264" behindDoc="1" locked="0" layoutInCell="1" allowOverlap="1" wp14:anchorId="428A3A4B" wp14:editId="428A3A4C">
          <wp:simplePos x="0" y="0"/>
          <wp:positionH relativeFrom="margin">
            <wp:posOffset>4495800</wp:posOffset>
          </wp:positionH>
          <wp:positionV relativeFrom="paragraph">
            <wp:posOffset>45720</wp:posOffset>
          </wp:positionV>
          <wp:extent cx="2042160" cy="835660"/>
          <wp:effectExtent l="0" t="0" r="0" b="2540"/>
          <wp:wrapTight wrapText="bothSides">
            <wp:wrapPolygon edited="0">
              <wp:start x="0" y="0"/>
              <wp:lineTo x="0" y="21173"/>
              <wp:lineTo x="21358" y="21173"/>
              <wp:lineTo x="21358" y="0"/>
              <wp:lineTo x="0" y="0"/>
            </wp:wrapPolygon>
          </wp:wrapTight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37849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28A3A4D" wp14:editId="428A3A4E">
          <wp:simplePos x="0" y="0"/>
          <wp:positionH relativeFrom="page">
            <wp:posOffset>25400</wp:posOffset>
          </wp:positionH>
          <wp:positionV relativeFrom="page">
            <wp:posOffset>12700</wp:posOffset>
          </wp:positionV>
          <wp:extent cx="7530231" cy="10642600"/>
          <wp:effectExtent l="0" t="0" r="127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285882" name="Picture 1" descr="A picture containing 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31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DFF"/>
    <w:multiLevelType w:val="hybridMultilevel"/>
    <w:tmpl w:val="CD327D9C"/>
    <w:lvl w:ilvl="0" w:tplc="778A6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D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245B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CD1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4D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8EF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A0F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C8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CCC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47651"/>
    <w:multiLevelType w:val="hybridMultilevel"/>
    <w:tmpl w:val="89309CDC"/>
    <w:lvl w:ilvl="0" w:tplc="E89C6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825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ACC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6D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A0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2E69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096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A05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A3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4F9"/>
    <w:multiLevelType w:val="hybridMultilevel"/>
    <w:tmpl w:val="2456642C"/>
    <w:lvl w:ilvl="0" w:tplc="3A3A4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CC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27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1CA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E0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B23A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C42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27C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0C2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C3871"/>
    <w:multiLevelType w:val="hybridMultilevel"/>
    <w:tmpl w:val="31D4E374"/>
    <w:lvl w:ilvl="0" w:tplc="14EC2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E5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8D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4E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273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4F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B44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7CE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BE44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52EDA"/>
    <w:multiLevelType w:val="hybridMultilevel"/>
    <w:tmpl w:val="1B2EF39E"/>
    <w:lvl w:ilvl="0" w:tplc="39E8C45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360144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112BCC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3B0596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52206D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D9CB17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D42F3E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D68074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02CB10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AE70B31"/>
    <w:multiLevelType w:val="hybridMultilevel"/>
    <w:tmpl w:val="292AAE76"/>
    <w:lvl w:ilvl="0" w:tplc="22F21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024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B807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0D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CDE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C8CD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A2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CD7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6F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66084"/>
    <w:multiLevelType w:val="hybridMultilevel"/>
    <w:tmpl w:val="C1EE4AA0"/>
    <w:lvl w:ilvl="0" w:tplc="412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2E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9C2E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88E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34E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4811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092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CDC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62F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FC"/>
    <w:rsid w:val="00012511"/>
    <w:rsid w:val="0004037E"/>
    <w:rsid w:val="0004382D"/>
    <w:rsid w:val="00063F4B"/>
    <w:rsid w:val="00067580"/>
    <w:rsid w:val="00082DC3"/>
    <w:rsid w:val="000832A4"/>
    <w:rsid w:val="000947EE"/>
    <w:rsid w:val="000A6AB0"/>
    <w:rsid w:val="000C1B05"/>
    <w:rsid w:val="000C5A94"/>
    <w:rsid w:val="000C6755"/>
    <w:rsid w:val="000D386A"/>
    <w:rsid w:val="000D5714"/>
    <w:rsid w:val="000E307D"/>
    <w:rsid w:val="000E6C73"/>
    <w:rsid w:val="000F5793"/>
    <w:rsid w:val="0010160B"/>
    <w:rsid w:val="00102655"/>
    <w:rsid w:val="0012341F"/>
    <w:rsid w:val="00127F83"/>
    <w:rsid w:val="0013217B"/>
    <w:rsid w:val="00133FCC"/>
    <w:rsid w:val="00143F95"/>
    <w:rsid w:val="0015546A"/>
    <w:rsid w:val="00155B17"/>
    <w:rsid w:val="00156980"/>
    <w:rsid w:val="001726E5"/>
    <w:rsid w:val="00180A39"/>
    <w:rsid w:val="00186CE2"/>
    <w:rsid w:val="00193A1B"/>
    <w:rsid w:val="001A07ED"/>
    <w:rsid w:val="001A5C07"/>
    <w:rsid w:val="001B3033"/>
    <w:rsid w:val="001B30CA"/>
    <w:rsid w:val="001C3BF4"/>
    <w:rsid w:val="001C7A59"/>
    <w:rsid w:val="001D267C"/>
    <w:rsid w:val="001D3953"/>
    <w:rsid w:val="001D458E"/>
    <w:rsid w:val="001D4961"/>
    <w:rsid w:val="001D4B80"/>
    <w:rsid w:val="001D6782"/>
    <w:rsid w:val="001E1A7E"/>
    <w:rsid w:val="001E5B6C"/>
    <w:rsid w:val="001F6355"/>
    <w:rsid w:val="002004C3"/>
    <w:rsid w:val="0020077D"/>
    <w:rsid w:val="00204FFA"/>
    <w:rsid w:val="002255B8"/>
    <w:rsid w:val="0022564B"/>
    <w:rsid w:val="0022612F"/>
    <w:rsid w:val="002265D0"/>
    <w:rsid w:val="00234DF2"/>
    <w:rsid w:val="00235510"/>
    <w:rsid w:val="002474A7"/>
    <w:rsid w:val="0026287A"/>
    <w:rsid w:val="002653BC"/>
    <w:rsid w:val="0026796B"/>
    <w:rsid w:val="00271D7B"/>
    <w:rsid w:val="00271FAF"/>
    <w:rsid w:val="002A5673"/>
    <w:rsid w:val="002C24C5"/>
    <w:rsid w:val="002D2DEC"/>
    <w:rsid w:val="002D55EE"/>
    <w:rsid w:val="002E0CD8"/>
    <w:rsid w:val="002E18B9"/>
    <w:rsid w:val="002F309A"/>
    <w:rsid w:val="0030752A"/>
    <w:rsid w:val="00307559"/>
    <w:rsid w:val="00332D1F"/>
    <w:rsid w:val="00354258"/>
    <w:rsid w:val="00362AA3"/>
    <w:rsid w:val="00364DFF"/>
    <w:rsid w:val="0037604D"/>
    <w:rsid w:val="00381A6B"/>
    <w:rsid w:val="003C6CD1"/>
    <w:rsid w:val="003E06EC"/>
    <w:rsid w:val="003E2A52"/>
    <w:rsid w:val="003E4EF0"/>
    <w:rsid w:val="003E623D"/>
    <w:rsid w:val="003E6BA7"/>
    <w:rsid w:val="003F052A"/>
    <w:rsid w:val="003F2F0D"/>
    <w:rsid w:val="00402EED"/>
    <w:rsid w:val="00420491"/>
    <w:rsid w:val="004225D1"/>
    <w:rsid w:val="00430614"/>
    <w:rsid w:val="00433246"/>
    <w:rsid w:val="00434729"/>
    <w:rsid w:val="00434A53"/>
    <w:rsid w:val="00450B10"/>
    <w:rsid w:val="004600B5"/>
    <w:rsid w:val="0046117A"/>
    <w:rsid w:val="004762A0"/>
    <w:rsid w:val="0047743B"/>
    <w:rsid w:val="0048101E"/>
    <w:rsid w:val="00483195"/>
    <w:rsid w:val="004962CB"/>
    <w:rsid w:val="004C6987"/>
    <w:rsid w:val="004D18A1"/>
    <w:rsid w:val="004D36BB"/>
    <w:rsid w:val="004D4B74"/>
    <w:rsid w:val="004E07C5"/>
    <w:rsid w:val="004E0CFA"/>
    <w:rsid w:val="004E4A1B"/>
    <w:rsid w:val="004F25B1"/>
    <w:rsid w:val="00501AAD"/>
    <w:rsid w:val="005062C8"/>
    <w:rsid w:val="00511A28"/>
    <w:rsid w:val="005222B6"/>
    <w:rsid w:val="005264DB"/>
    <w:rsid w:val="00552394"/>
    <w:rsid w:val="00561E06"/>
    <w:rsid w:val="00565FB1"/>
    <w:rsid w:val="0058656E"/>
    <w:rsid w:val="00590823"/>
    <w:rsid w:val="0059269B"/>
    <w:rsid w:val="005940B7"/>
    <w:rsid w:val="005A51BE"/>
    <w:rsid w:val="005A5CC7"/>
    <w:rsid w:val="005B5583"/>
    <w:rsid w:val="005C1210"/>
    <w:rsid w:val="005D158A"/>
    <w:rsid w:val="005D1D74"/>
    <w:rsid w:val="005D2FD6"/>
    <w:rsid w:val="005E4754"/>
    <w:rsid w:val="005F47C2"/>
    <w:rsid w:val="00611315"/>
    <w:rsid w:val="006129EA"/>
    <w:rsid w:val="00631662"/>
    <w:rsid w:val="00645138"/>
    <w:rsid w:val="00651989"/>
    <w:rsid w:val="00684845"/>
    <w:rsid w:val="00693834"/>
    <w:rsid w:val="006A7E28"/>
    <w:rsid w:val="006B2F61"/>
    <w:rsid w:val="006C1B7F"/>
    <w:rsid w:val="006C1F3B"/>
    <w:rsid w:val="006C3C36"/>
    <w:rsid w:val="006C60B3"/>
    <w:rsid w:val="006C6811"/>
    <w:rsid w:val="006C74AA"/>
    <w:rsid w:val="006D07E1"/>
    <w:rsid w:val="006E69B1"/>
    <w:rsid w:val="006F415E"/>
    <w:rsid w:val="006F46B2"/>
    <w:rsid w:val="006F5D85"/>
    <w:rsid w:val="00703349"/>
    <w:rsid w:val="0070625D"/>
    <w:rsid w:val="00716870"/>
    <w:rsid w:val="0071738A"/>
    <w:rsid w:val="0073276F"/>
    <w:rsid w:val="00735FA5"/>
    <w:rsid w:val="0073755F"/>
    <w:rsid w:val="00753C61"/>
    <w:rsid w:val="007557A3"/>
    <w:rsid w:val="007634C8"/>
    <w:rsid w:val="00763918"/>
    <w:rsid w:val="00782C09"/>
    <w:rsid w:val="0079367A"/>
    <w:rsid w:val="007A0D02"/>
    <w:rsid w:val="007A0DDC"/>
    <w:rsid w:val="007A7A01"/>
    <w:rsid w:val="007C1B6A"/>
    <w:rsid w:val="007C54E6"/>
    <w:rsid w:val="007E5409"/>
    <w:rsid w:val="0081005D"/>
    <w:rsid w:val="00814E56"/>
    <w:rsid w:val="00815689"/>
    <w:rsid w:val="008214B7"/>
    <w:rsid w:val="008220D3"/>
    <w:rsid w:val="0083756D"/>
    <w:rsid w:val="00842D5C"/>
    <w:rsid w:val="00845D39"/>
    <w:rsid w:val="008460F3"/>
    <w:rsid w:val="00846C66"/>
    <w:rsid w:val="0085561B"/>
    <w:rsid w:val="008733F2"/>
    <w:rsid w:val="00875B40"/>
    <w:rsid w:val="00877CE1"/>
    <w:rsid w:val="0089569E"/>
    <w:rsid w:val="0089790C"/>
    <w:rsid w:val="008A4ABE"/>
    <w:rsid w:val="008A5748"/>
    <w:rsid w:val="008B0052"/>
    <w:rsid w:val="008B3978"/>
    <w:rsid w:val="008C1EFA"/>
    <w:rsid w:val="008D2353"/>
    <w:rsid w:val="008D4C08"/>
    <w:rsid w:val="008D5F9A"/>
    <w:rsid w:val="008D6192"/>
    <w:rsid w:val="0091341C"/>
    <w:rsid w:val="0093246B"/>
    <w:rsid w:val="00950D49"/>
    <w:rsid w:val="0096373A"/>
    <w:rsid w:val="00963FC7"/>
    <w:rsid w:val="00965AF7"/>
    <w:rsid w:val="009714DF"/>
    <w:rsid w:val="009733CD"/>
    <w:rsid w:val="00974C96"/>
    <w:rsid w:val="00975713"/>
    <w:rsid w:val="00984477"/>
    <w:rsid w:val="009A5B7F"/>
    <w:rsid w:val="009B1842"/>
    <w:rsid w:val="009D2E85"/>
    <w:rsid w:val="009D3062"/>
    <w:rsid w:val="009E0589"/>
    <w:rsid w:val="009F5406"/>
    <w:rsid w:val="00A1438E"/>
    <w:rsid w:val="00A21050"/>
    <w:rsid w:val="00A247A1"/>
    <w:rsid w:val="00A56337"/>
    <w:rsid w:val="00A87B74"/>
    <w:rsid w:val="00AA2D62"/>
    <w:rsid w:val="00AB6C3C"/>
    <w:rsid w:val="00AC6139"/>
    <w:rsid w:val="00AD07FC"/>
    <w:rsid w:val="00AE0EB2"/>
    <w:rsid w:val="00AE5B40"/>
    <w:rsid w:val="00AE7B14"/>
    <w:rsid w:val="00AF1383"/>
    <w:rsid w:val="00AF2887"/>
    <w:rsid w:val="00AF33CD"/>
    <w:rsid w:val="00AF665C"/>
    <w:rsid w:val="00AF6E96"/>
    <w:rsid w:val="00AF7132"/>
    <w:rsid w:val="00B03E2F"/>
    <w:rsid w:val="00B06711"/>
    <w:rsid w:val="00B07537"/>
    <w:rsid w:val="00B11F7B"/>
    <w:rsid w:val="00B13211"/>
    <w:rsid w:val="00B14ADF"/>
    <w:rsid w:val="00B22248"/>
    <w:rsid w:val="00B37AE6"/>
    <w:rsid w:val="00B47F6B"/>
    <w:rsid w:val="00B53BDB"/>
    <w:rsid w:val="00B65AC5"/>
    <w:rsid w:val="00B73B31"/>
    <w:rsid w:val="00B7617C"/>
    <w:rsid w:val="00B77BDE"/>
    <w:rsid w:val="00B8472C"/>
    <w:rsid w:val="00B911CA"/>
    <w:rsid w:val="00B919B0"/>
    <w:rsid w:val="00B925CC"/>
    <w:rsid w:val="00BA0EED"/>
    <w:rsid w:val="00BD24FC"/>
    <w:rsid w:val="00BE7F5A"/>
    <w:rsid w:val="00BF3A12"/>
    <w:rsid w:val="00C011AC"/>
    <w:rsid w:val="00C05F73"/>
    <w:rsid w:val="00C10191"/>
    <w:rsid w:val="00C12A89"/>
    <w:rsid w:val="00C16C6A"/>
    <w:rsid w:val="00C240C6"/>
    <w:rsid w:val="00C253F4"/>
    <w:rsid w:val="00C25947"/>
    <w:rsid w:val="00C343DA"/>
    <w:rsid w:val="00C43277"/>
    <w:rsid w:val="00C53ED4"/>
    <w:rsid w:val="00C6174D"/>
    <w:rsid w:val="00C63672"/>
    <w:rsid w:val="00C65B89"/>
    <w:rsid w:val="00C67A9B"/>
    <w:rsid w:val="00C75287"/>
    <w:rsid w:val="00C81341"/>
    <w:rsid w:val="00C87E43"/>
    <w:rsid w:val="00C9156C"/>
    <w:rsid w:val="00CA0548"/>
    <w:rsid w:val="00CA5812"/>
    <w:rsid w:val="00CB0C69"/>
    <w:rsid w:val="00CB3067"/>
    <w:rsid w:val="00CB61C0"/>
    <w:rsid w:val="00CB6E72"/>
    <w:rsid w:val="00CC2533"/>
    <w:rsid w:val="00CC37EC"/>
    <w:rsid w:val="00CC56E9"/>
    <w:rsid w:val="00CC605B"/>
    <w:rsid w:val="00CD6A17"/>
    <w:rsid w:val="00CE2F59"/>
    <w:rsid w:val="00CE753E"/>
    <w:rsid w:val="00CF7A98"/>
    <w:rsid w:val="00D161B3"/>
    <w:rsid w:val="00D24214"/>
    <w:rsid w:val="00D46CCD"/>
    <w:rsid w:val="00D60CE8"/>
    <w:rsid w:val="00D758F2"/>
    <w:rsid w:val="00D80707"/>
    <w:rsid w:val="00D82EC8"/>
    <w:rsid w:val="00D833B9"/>
    <w:rsid w:val="00D839A7"/>
    <w:rsid w:val="00DA1653"/>
    <w:rsid w:val="00DA3947"/>
    <w:rsid w:val="00DA449D"/>
    <w:rsid w:val="00DA6757"/>
    <w:rsid w:val="00DB1963"/>
    <w:rsid w:val="00DB76B7"/>
    <w:rsid w:val="00DC10DE"/>
    <w:rsid w:val="00DC1430"/>
    <w:rsid w:val="00DC36DA"/>
    <w:rsid w:val="00DC4ABE"/>
    <w:rsid w:val="00DD22A2"/>
    <w:rsid w:val="00DE4AE8"/>
    <w:rsid w:val="00DE7891"/>
    <w:rsid w:val="00DE7B2B"/>
    <w:rsid w:val="00E22D32"/>
    <w:rsid w:val="00E30CC2"/>
    <w:rsid w:val="00E3433A"/>
    <w:rsid w:val="00E375FF"/>
    <w:rsid w:val="00E431CD"/>
    <w:rsid w:val="00E4424A"/>
    <w:rsid w:val="00E44AC7"/>
    <w:rsid w:val="00E45833"/>
    <w:rsid w:val="00E526E1"/>
    <w:rsid w:val="00E55B75"/>
    <w:rsid w:val="00E6550F"/>
    <w:rsid w:val="00E668ED"/>
    <w:rsid w:val="00E729B9"/>
    <w:rsid w:val="00E80949"/>
    <w:rsid w:val="00E85DC2"/>
    <w:rsid w:val="00E906C4"/>
    <w:rsid w:val="00EA4BE5"/>
    <w:rsid w:val="00EA5498"/>
    <w:rsid w:val="00EC1797"/>
    <w:rsid w:val="00EE4A05"/>
    <w:rsid w:val="00EE56E5"/>
    <w:rsid w:val="00EF413E"/>
    <w:rsid w:val="00EF4736"/>
    <w:rsid w:val="00F01C3F"/>
    <w:rsid w:val="00F02C0D"/>
    <w:rsid w:val="00F33B7D"/>
    <w:rsid w:val="00F36B33"/>
    <w:rsid w:val="00F442A2"/>
    <w:rsid w:val="00F46FEB"/>
    <w:rsid w:val="00F54F19"/>
    <w:rsid w:val="00F66AB4"/>
    <w:rsid w:val="00F70491"/>
    <w:rsid w:val="00F7068E"/>
    <w:rsid w:val="00F901CC"/>
    <w:rsid w:val="00FA2E84"/>
    <w:rsid w:val="00FB03C3"/>
    <w:rsid w:val="00FC22B3"/>
    <w:rsid w:val="00FC3B2F"/>
    <w:rsid w:val="00FD17FC"/>
    <w:rsid w:val="00FD2EE1"/>
    <w:rsid w:val="00FD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8A39F9"/>
  <w15:chartTrackingRefBased/>
  <w15:docId w15:val="{8DBF27C8-97B4-49CC-A466-0C3F0AA10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58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58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D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62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2,List Paragraph2,MAIN CONTENT,No Spacing1,Normal numbered,Numbered Para 1,OBC Bullet,T"/>
    <w:basedOn w:val="Normal"/>
    <w:link w:val="ListParagraphChar"/>
    <w:uiPriority w:val="34"/>
    <w:qFormat/>
    <w:rsid w:val="00AA2D62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A2D6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2D62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2D62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2D62"/>
    <w:rPr>
      <w:rFonts w:eastAsiaTheme="minorHAnsi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AA2D62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AA2D62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AA2D62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D62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E0EB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793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2 Char,List Paragraph2 Char,OBC Bullet Char"/>
    <w:basedOn w:val="DefaultParagraphFont"/>
    <w:link w:val="ListParagraph"/>
    <w:uiPriority w:val="34"/>
    <w:locked/>
    <w:rsid w:val="00063F4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63F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E2F5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F59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F59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3756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43F95"/>
    <w:rPr>
      <w:rFonts w:ascii="Calibri" w:eastAsiaTheme="minorHAns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43F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tthew.kennedy@cih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h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ric%20Irving-Clarke\Chartered%20Institute%20of%20Housing\Policy%20and%20Practice%20-%20Documents\Final%20outputs\Consultation%20responses\1%20template\CIH%20Cons%20Res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52703ae-09f3-4bb3-8cda-f733bea5b20d">
      <UserInfo>
        <DisplayName>Callum Chomczuk</DisplayName>
        <AccountId>177</AccountId>
        <AccountType/>
      </UserInfo>
      <UserInfo>
        <DisplayName>Ashley Campbell</DisplayName>
        <AccountId>136</AccountId>
        <AccountType/>
      </UserInfo>
      <UserInfo>
        <DisplayName>Matthew Dicks</DisplayName>
        <AccountId>172</AccountId>
        <AccountType/>
      </UserInfo>
      <UserInfo>
        <DisplayName>Matthew Kennedy</DisplayName>
        <AccountId>183</AccountId>
        <AccountType/>
      </UserInfo>
      <UserInfo>
        <DisplayName>Justin Cartwright</DisplayName>
        <AccountId>138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E186A5199DF43B9769A8979EFC579" ma:contentTypeVersion="11" ma:contentTypeDescription="Create a new document." ma:contentTypeScope="" ma:versionID="8c4e43aa9796e177114d5d2851f17e89">
  <xsd:schema xmlns:xsd="http://www.w3.org/2001/XMLSchema" xmlns:xs="http://www.w3.org/2001/XMLSchema" xmlns:p="http://schemas.microsoft.com/office/2006/metadata/properties" xmlns:ns2="cd38d1c4-5199-4b70-a2af-4bb3dd067827" xmlns:ns3="c52703ae-09f3-4bb3-8cda-f733bea5b20d" targetNamespace="http://schemas.microsoft.com/office/2006/metadata/properties" ma:root="true" ma:fieldsID="bfad16db188561562f79c35fdab623a7" ns2:_="" ns3:_="">
    <xsd:import namespace="cd38d1c4-5199-4b70-a2af-4bb3dd067827"/>
    <xsd:import namespace="c52703ae-09f3-4bb3-8cda-f733bea5b2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8d1c4-5199-4b70-a2af-4bb3dd067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703ae-09f3-4bb3-8cda-f733bea5b20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33FA6C-4350-47DE-88B4-D34C4FC232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467274-6F8C-4D98-B46E-1DBC2F0C3255}">
  <ds:schemaRefs>
    <ds:schemaRef ds:uri="http://schemas.microsoft.com/office/2006/metadata/properties"/>
    <ds:schemaRef ds:uri="http://schemas.microsoft.com/office/infopath/2007/PartnerControls"/>
    <ds:schemaRef ds:uri="c52703ae-09f3-4bb3-8cda-f733bea5b20d"/>
  </ds:schemaRefs>
</ds:datastoreItem>
</file>

<file path=customXml/itemProps3.xml><?xml version="1.0" encoding="utf-8"?>
<ds:datastoreItem xmlns:ds="http://schemas.openxmlformats.org/officeDocument/2006/customXml" ds:itemID="{1F74DB53-79E7-4209-8AA6-714989C4CD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275DD5-4FA9-4F3B-80DA-7F90A6BB7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38d1c4-5199-4b70-a2af-4bb3dd067827"/>
    <ds:schemaRef ds:uri="c52703ae-09f3-4bb3-8cda-f733bea5b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CIH Cons Resp Template</Template>
  <TotalTime>0</TotalTime>
  <Pages>4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 Irving-Clarke</dc:creator>
  <cp:lastModifiedBy>Proofreading</cp:lastModifiedBy>
  <cp:revision>4</cp:revision>
  <cp:lastPrinted>2021-08-12T15:32:00Z</cp:lastPrinted>
  <dcterms:created xsi:type="dcterms:W3CDTF">2022-01-12T11:00:00Z</dcterms:created>
  <dcterms:modified xsi:type="dcterms:W3CDTF">2022-01-14T14:04:00Z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0x0101006F7E186A5199DF43B9769A8979EFC579</vt:lpwstr>
  </property>
</Properties>
</file>